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1C" w:rsidRPr="0033271C" w:rsidRDefault="0033271C" w:rsidP="0033271C">
      <w:pPr>
        <w:ind w:left="-360"/>
        <w:rPr>
          <w:rFonts w:ascii="Century Gothic" w:hAnsi="Century Gothic"/>
          <w:sz w:val="22"/>
        </w:rPr>
      </w:pPr>
    </w:p>
    <w:p w:rsidR="0033271C" w:rsidRPr="0033271C" w:rsidRDefault="0033271C" w:rsidP="0033271C">
      <w:pPr>
        <w:pStyle w:val="Sinespaciado"/>
        <w:jc w:val="center"/>
        <w:rPr>
          <w:rFonts w:ascii="Arial" w:hAnsi="Arial" w:cs="Arial"/>
          <w:b/>
          <w:sz w:val="24"/>
        </w:rPr>
      </w:pPr>
      <w:r w:rsidRPr="0033271C">
        <w:rPr>
          <w:rFonts w:ascii="Arial" w:hAnsi="Arial" w:cs="Arial"/>
          <w:b/>
          <w:sz w:val="24"/>
        </w:rPr>
        <w:t xml:space="preserve"> MODALIDADES DE AUSCULTACIÓN PARA LA DESIGNACIÓN DE JEFE DEL DEPARTAMENTO DE CIENCIAS DE LA COMUNICACIÓN </w:t>
      </w:r>
    </w:p>
    <w:p w:rsidR="0033271C" w:rsidRPr="0033271C" w:rsidRDefault="0033271C" w:rsidP="0033271C">
      <w:pPr>
        <w:pStyle w:val="Sinespaciado"/>
        <w:jc w:val="center"/>
        <w:rPr>
          <w:rFonts w:ascii="Arial" w:hAnsi="Arial" w:cs="Arial"/>
          <w:b/>
          <w:sz w:val="24"/>
        </w:rPr>
      </w:pPr>
      <w:r w:rsidRPr="0033271C">
        <w:rPr>
          <w:rFonts w:ascii="Arial" w:hAnsi="Arial" w:cs="Arial"/>
          <w:b/>
          <w:sz w:val="24"/>
        </w:rPr>
        <w:t>PERIODO 2017-2021</w:t>
      </w:r>
    </w:p>
    <w:p w:rsidR="0033271C" w:rsidRPr="0033271C" w:rsidRDefault="0033271C" w:rsidP="0033271C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33271C" w:rsidRPr="0033271C" w:rsidRDefault="0033271C" w:rsidP="0033271C">
      <w:pPr>
        <w:pStyle w:val="Sinespaciado"/>
        <w:jc w:val="both"/>
        <w:rPr>
          <w:rFonts w:ascii="Arial" w:hAnsi="Arial" w:cs="Arial"/>
          <w:color w:val="404040"/>
          <w:szCs w:val="20"/>
        </w:rPr>
      </w:pPr>
      <w:r w:rsidRPr="0033271C">
        <w:rPr>
          <w:rFonts w:ascii="Arial" w:hAnsi="Arial" w:cs="Arial"/>
          <w:color w:val="404040"/>
          <w:szCs w:val="20"/>
        </w:rPr>
        <w:t xml:space="preserve">Con fundamento en los artículos 29, fracción II de la Ley Orgánica, 34, fracción XI y 34-2 del Reglamento Orgánico, el Consejo Divisional de Ciencias de la Comunicación y Diseño en la </w:t>
      </w:r>
      <w:r w:rsidRPr="0033271C">
        <w:rPr>
          <w:rFonts w:ascii="Arial" w:hAnsi="Arial" w:cs="Arial"/>
          <w:b/>
          <w:color w:val="404040"/>
          <w:szCs w:val="20"/>
        </w:rPr>
        <w:t>Sesión</w:t>
      </w:r>
      <w:r w:rsidRPr="0033271C">
        <w:rPr>
          <w:rFonts w:ascii="Arial" w:hAnsi="Arial" w:cs="Arial"/>
          <w:color w:val="404040"/>
          <w:szCs w:val="20"/>
        </w:rPr>
        <w:t xml:space="preserve"> </w:t>
      </w:r>
      <w:r w:rsidRPr="0033271C">
        <w:rPr>
          <w:rFonts w:ascii="Arial" w:hAnsi="Arial" w:cs="Arial"/>
          <w:b/>
          <w:color w:val="404040"/>
          <w:szCs w:val="20"/>
        </w:rPr>
        <w:t>Ordinaria</w:t>
      </w:r>
      <w:r w:rsidRPr="0033271C">
        <w:rPr>
          <w:rFonts w:ascii="Arial" w:hAnsi="Arial" w:cs="Arial"/>
          <w:color w:val="404040"/>
          <w:szCs w:val="20"/>
        </w:rPr>
        <w:t xml:space="preserve"> </w:t>
      </w:r>
      <w:r w:rsidRPr="0033271C">
        <w:rPr>
          <w:rFonts w:ascii="Arial" w:hAnsi="Arial" w:cs="Arial"/>
          <w:b/>
          <w:color w:val="404040"/>
          <w:szCs w:val="20"/>
        </w:rPr>
        <w:t>14.17</w:t>
      </w:r>
      <w:r w:rsidRPr="0033271C">
        <w:rPr>
          <w:rFonts w:ascii="Arial" w:hAnsi="Arial" w:cs="Arial"/>
          <w:color w:val="404040"/>
          <w:szCs w:val="20"/>
        </w:rPr>
        <w:t xml:space="preserve">, celebrada el </w:t>
      </w:r>
      <w:r w:rsidRPr="0033271C">
        <w:rPr>
          <w:rFonts w:ascii="Arial" w:hAnsi="Arial" w:cs="Arial"/>
          <w:b/>
          <w:color w:val="404040"/>
          <w:szCs w:val="20"/>
        </w:rPr>
        <w:t>7 de noviembre de 2017,</w:t>
      </w:r>
      <w:r w:rsidRPr="0033271C">
        <w:rPr>
          <w:rFonts w:ascii="Arial" w:hAnsi="Arial" w:cs="Arial"/>
          <w:color w:val="404040"/>
          <w:szCs w:val="20"/>
        </w:rPr>
        <w:t xml:space="preserve"> acordó emitir la siguiente:</w:t>
      </w:r>
    </w:p>
    <w:p w:rsidR="0033271C" w:rsidRPr="0033271C" w:rsidRDefault="0033271C" w:rsidP="0033271C">
      <w:pPr>
        <w:pStyle w:val="Sinespaciado"/>
        <w:jc w:val="both"/>
        <w:rPr>
          <w:rFonts w:ascii="Arial" w:hAnsi="Arial" w:cs="Arial"/>
          <w:color w:val="404040"/>
          <w:szCs w:val="20"/>
        </w:rPr>
      </w:pPr>
    </w:p>
    <w:p w:rsidR="0033271C" w:rsidRPr="0033271C" w:rsidRDefault="0033271C" w:rsidP="0033271C">
      <w:pPr>
        <w:pStyle w:val="Sinespaciado"/>
        <w:jc w:val="center"/>
        <w:rPr>
          <w:rFonts w:ascii="Arial" w:hAnsi="Arial" w:cs="Arial"/>
          <w:b/>
          <w:color w:val="404040"/>
          <w:szCs w:val="20"/>
        </w:rPr>
      </w:pPr>
      <w:r w:rsidRPr="0033271C">
        <w:rPr>
          <w:rFonts w:ascii="Arial" w:hAnsi="Arial" w:cs="Arial"/>
          <w:b/>
          <w:color w:val="404040"/>
          <w:szCs w:val="20"/>
        </w:rPr>
        <w:t>C O N V O C A T O R I A</w:t>
      </w:r>
    </w:p>
    <w:p w:rsidR="0033271C" w:rsidRPr="0033271C" w:rsidRDefault="0033271C" w:rsidP="0033271C">
      <w:pPr>
        <w:pStyle w:val="Sinespaciado"/>
        <w:jc w:val="both"/>
        <w:rPr>
          <w:rFonts w:ascii="Arial" w:hAnsi="Arial" w:cs="Arial"/>
          <w:color w:val="404040"/>
          <w:szCs w:val="20"/>
        </w:rPr>
      </w:pPr>
    </w:p>
    <w:p w:rsidR="0033271C" w:rsidRP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  <w:r w:rsidRPr="0033271C">
        <w:rPr>
          <w:rFonts w:ascii="Arial" w:hAnsi="Arial" w:cs="Arial"/>
          <w:b/>
          <w:color w:val="404040"/>
          <w:sz w:val="22"/>
        </w:rPr>
        <w:t xml:space="preserve">A LA COMUNIDAD UNIVERSITARIA DE LA DIVISIÓN DE CIENCIAS DE LA COMUNICACIÓN Y DISEÑO A PARTICIPAR EN EL PROCESO DE AUSCULTACIÓN PARA LA DESIGNACIÓN DE JEFE DEL DEPARTAMENTO DE CIENCIAS DE LA COMUNICACIÓN </w:t>
      </w:r>
    </w:p>
    <w:p w:rsidR="0033271C" w:rsidRP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  <w:r w:rsidRPr="0033271C">
        <w:rPr>
          <w:rFonts w:ascii="Arial" w:hAnsi="Arial" w:cs="Arial"/>
          <w:b/>
          <w:color w:val="404040"/>
          <w:sz w:val="22"/>
        </w:rPr>
        <w:t>PARA EL PERIODO 2017-2021</w:t>
      </w:r>
    </w:p>
    <w:p w:rsidR="0033271C" w:rsidRP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</w:p>
    <w:p w:rsid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  <w:r w:rsidRPr="0033271C">
        <w:rPr>
          <w:rFonts w:ascii="Arial" w:hAnsi="Arial" w:cs="Arial"/>
          <w:b/>
          <w:color w:val="404040"/>
          <w:sz w:val="22"/>
        </w:rPr>
        <w:t>Modalidades de Auscultación</w:t>
      </w:r>
    </w:p>
    <w:p w:rsidR="0033271C" w:rsidRP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La Oficina Técnica del Consejo Divisional se encargará de publicar el </w:t>
      </w:r>
      <w:r w:rsidRPr="0033271C">
        <w:rPr>
          <w:rFonts w:ascii="Arial" w:hAnsi="Arial" w:cs="Arial"/>
          <w:i/>
          <w:color w:val="404040"/>
          <w:sz w:val="22"/>
        </w:rPr>
        <w:t>curriculum vitae</w:t>
      </w:r>
      <w:r w:rsidRPr="0033271C">
        <w:rPr>
          <w:rFonts w:ascii="Arial" w:hAnsi="Arial" w:cs="Arial"/>
          <w:color w:val="404040"/>
          <w:sz w:val="22"/>
        </w:rPr>
        <w:t xml:space="preserve"> y el programa de trabajo de los integrantes de la terna para la Designación de Jefe del Departamento de Ciencias de la Comunicación  a partir del </w:t>
      </w:r>
      <w:r w:rsidR="001971E7" w:rsidRPr="001971E7">
        <w:rPr>
          <w:rFonts w:ascii="Arial" w:hAnsi="Arial" w:cs="Arial"/>
          <w:b/>
          <w:color w:val="404040"/>
          <w:sz w:val="22"/>
        </w:rPr>
        <w:t>8 de noviembre d</w:t>
      </w:r>
      <w:r w:rsidRPr="001971E7">
        <w:rPr>
          <w:rFonts w:ascii="Arial" w:hAnsi="Arial" w:cs="Arial"/>
          <w:b/>
          <w:color w:val="404040"/>
          <w:sz w:val="22"/>
        </w:rPr>
        <w:t>e 2017</w:t>
      </w:r>
      <w:r w:rsidRPr="0033271C">
        <w:rPr>
          <w:rFonts w:ascii="Arial" w:hAnsi="Arial" w:cs="Arial"/>
          <w:color w:val="404040"/>
          <w:sz w:val="22"/>
        </w:rPr>
        <w:t xml:space="preserve">. </w:t>
      </w:r>
    </w:p>
    <w:p w:rsidR="0033271C" w:rsidRPr="0033271C" w:rsidRDefault="0033271C" w:rsidP="0033271C">
      <w:pPr>
        <w:ind w:left="426" w:hanging="426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b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La Comisión encargada de organizar y coordinar la auscultación </w:t>
      </w:r>
      <w:r w:rsidRPr="0033271C">
        <w:rPr>
          <w:rFonts w:ascii="Arial" w:hAnsi="Arial" w:cs="Arial"/>
          <w:bCs/>
          <w:color w:val="404040"/>
          <w:sz w:val="22"/>
        </w:rPr>
        <w:t>quedó integrada</w:t>
      </w:r>
      <w:r w:rsidRPr="0033271C">
        <w:rPr>
          <w:rFonts w:ascii="Arial" w:hAnsi="Arial" w:cs="Arial"/>
          <w:color w:val="404040"/>
          <w:sz w:val="22"/>
        </w:rPr>
        <w:t xml:space="preserve"> como sigue (en orden alfabético, por primer apellido):</w:t>
      </w:r>
      <w:r w:rsidRPr="0033271C">
        <w:rPr>
          <w:rFonts w:ascii="Arial" w:hAnsi="Arial" w:cs="Arial"/>
          <w:b/>
          <w:color w:val="404040"/>
          <w:sz w:val="22"/>
        </w:rPr>
        <w:t xml:space="preserve"> </w:t>
      </w:r>
    </w:p>
    <w:p w:rsidR="0033271C" w:rsidRPr="0033271C" w:rsidRDefault="0033271C" w:rsidP="0033271C">
      <w:pPr>
        <w:pStyle w:val="Prrafodelista"/>
        <w:rPr>
          <w:rFonts w:ascii="Arial" w:hAnsi="Arial" w:cs="Arial"/>
          <w:color w:val="404040"/>
          <w:sz w:val="22"/>
        </w:rPr>
      </w:pPr>
    </w:p>
    <w:p w:rsidR="0033271C" w:rsidRPr="0033271C" w:rsidRDefault="001971E7" w:rsidP="0033271C">
      <w:pPr>
        <w:pStyle w:val="Prrafodelista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>C. Daniel Armando Jaime González</w:t>
      </w:r>
    </w:p>
    <w:p w:rsidR="0033271C" w:rsidRPr="0033271C" w:rsidRDefault="001971E7" w:rsidP="0033271C">
      <w:pPr>
        <w:pStyle w:val="Prrafodelista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>Dr. Luis Eduardo Leyva Del Foyo</w:t>
      </w:r>
    </w:p>
    <w:p w:rsidR="0033271C" w:rsidRDefault="001971E7" w:rsidP="0033271C">
      <w:pPr>
        <w:pStyle w:val="Prrafodelista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>Dr. Luis Alfredo Rodríguez Morales</w:t>
      </w:r>
    </w:p>
    <w:p w:rsidR="001971E7" w:rsidRPr="0033271C" w:rsidRDefault="001971E7" w:rsidP="0033271C">
      <w:pPr>
        <w:pStyle w:val="Prrafodelista"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>C. Gerardo Uriel Ruiz Santiago</w:t>
      </w:r>
    </w:p>
    <w:p w:rsidR="0033271C" w:rsidRPr="0033271C" w:rsidRDefault="0033271C" w:rsidP="0033271C">
      <w:pPr>
        <w:numPr>
          <w:ilvl w:val="0"/>
          <w:numId w:val="20"/>
        </w:numPr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La presentación, por parte de los candidatos, de su programa de trabajo a los miembros del Consejo Divisional de Ciencias de la Comunicación y Diseño y al resto de la comunidad universitaria, se llevará a cabo el</w:t>
      </w:r>
      <w:r w:rsidR="001971E7">
        <w:rPr>
          <w:rFonts w:ascii="Arial" w:hAnsi="Arial" w:cs="Arial"/>
          <w:color w:val="404040"/>
          <w:sz w:val="22"/>
        </w:rPr>
        <w:t xml:space="preserve"> </w:t>
      </w:r>
      <w:r w:rsidR="001971E7" w:rsidRPr="001971E7">
        <w:rPr>
          <w:rFonts w:ascii="Arial" w:hAnsi="Arial" w:cs="Arial"/>
          <w:b/>
          <w:color w:val="404040"/>
          <w:sz w:val="22"/>
        </w:rPr>
        <w:t>14 de noviembre de 2017</w:t>
      </w:r>
      <w:r w:rsidRPr="0033271C">
        <w:rPr>
          <w:rFonts w:ascii="Arial" w:hAnsi="Arial" w:cs="Arial"/>
          <w:color w:val="404040"/>
          <w:sz w:val="22"/>
        </w:rPr>
        <w:t>,</w:t>
      </w:r>
      <w:r w:rsidRPr="0033271C">
        <w:rPr>
          <w:rFonts w:ascii="Arial" w:hAnsi="Arial" w:cs="Arial"/>
          <w:b/>
          <w:color w:val="404040"/>
          <w:sz w:val="22"/>
        </w:rPr>
        <w:t xml:space="preserve"> </w:t>
      </w:r>
      <w:r w:rsidRPr="0033271C">
        <w:rPr>
          <w:rFonts w:ascii="Arial" w:hAnsi="Arial" w:cs="Arial"/>
          <w:color w:val="404040"/>
          <w:sz w:val="22"/>
        </w:rPr>
        <w:t xml:space="preserve">a partir de las </w:t>
      </w:r>
      <w:r w:rsidR="001971E7" w:rsidRPr="001971E7">
        <w:rPr>
          <w:rFonts w:ascii="Arial" w:hAnsi="Arial" w:cs="Arial"/>
          <w:b/>
          <w:color w:val="404040"/>
          <w:sz w:val="22"/>
        </w:rPr>
        <w:t>11:00</w:t>
      </w:r>
      <w:r w:rsidR="001971E7">
        <w:rPr>
          <w:rFonts w:ascii="Arial" w:hAnsi="Arial" w:cs="Arial"/>
          <w:color w:val="404040"/>
          <w:sz w:val="22"/>
        </w:rPr>
        <w:t xml:space="preserve"> </w:t>
      </w:r>
      <w:r w:rsidRPr="0033271C">
        <w:rPr>
          <w:rFonts w:ascii="Arial" w:hAnsi="Arial" w:cs="Arial"/>
          <w:b/>
          <w:color w:val="404040"/>
          <w:sz w:val="22"/>
        </w:rPr>
        <w:t>horas</w:t>
      </w:r>
      <w:r w:rsidRPr="0033271C">
        <w:rPr>
          <w:rFonts w:ascii="Arial" w:hAnsi="Arial" w:cs="Arial"/>
          <w:color w:val="404040"/>
          <w:sz w:val="22"/>
        </w:rPr>
        <w:t xml:space="preserve"> en </w:t>
      </w:r>
      <w:r w:rsidR="001971E7">
        <w:rPr>
          <w:rFonts w:ascii="Arial" w:hAnsi="Arial" w:cs="Arial"/>
          <w:color w:val="404040"/>
          <w:sz w:val="22"/>
        </w:rPr>
        <w:t xml:space="preserve">la </w:t>
      </w:r>
      <w:r w:rsidR="001971E7">
        <w:rPr>
          <w:rFonts w:ascii="Arial" w:hAnsi="Arial" w:cs="Arial"/>
          <w:b/>
          <w:color w:val="404040"/>
          <w:sz w:val="22"/>
        </w:rPr>
        <w:t xml:space="preserve">Sala de Consejo Académico, </w:t>
      </w:r>
      <w:r w:rsidR="001971E7" w:rsidRPr="001971E7">
        <w:rPr>
          <w:rFonts w:ascii="Arial" w:hAnsi="Arial" w:cs="Arial"/>
          <w:b/>
          <w:color w:val="404040"/>
          <w:sz w:val="22"/>
        </w:rPr>
        <w:t>8vo. Piso de la Torre III</w:t>
      </w:r>
      <w:r w:rsidRPr="0033271C">
        <w:rPr>
          <w:rFonts w:ascii="Arial" w:hAnsi="Arial" w:cs="Arial"/>
          <w:color w:val="404040"/>
          <w:sz w:val="22"/>
        </w:rPr>
        <w:t>.</w:t>
      </w:r>
    </w:p>
    <w:p w:rsidR="0033271C" w:rsidRPr="0033271C" w:rsidRDefault="0033271C" w:rsidP="0033271C">
      <w:pPr>
        <w:jc w:val="both"/>
        <w:rPr>
          <w:rFonts w:ascii="Arial" w:hAnsi="Arial" w:cs="Arial"/>
          <w:color w:val="404040"/>
          <w:sz w:val="22"/>
        </w:rPr>
      </w:pPr>
    </w:p>
    <w:p w:rsidR="0033271C" w:rsidRDefault="0033271C" w:rsidP="0033271C">
      <w:pPr>
        <w:ind w:firstLine="708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Las presentaciones se realizarán en orden alfabético por primer ap</w:t>
      </w:r>
      <w:r>
        <w:rPr>
          <w:rFonts w:ascii="Arial" w:hAnsi="Arial" w:cs="Arial"/>
          <w:color w:val="404040"/>
          <w:sz w:val="22"/>
        </w:rPr>
        <w:t>ellido:</w:t>
      </w:r>
    </w:p>
    <w:p w:rsidR="0033271C" w:rsidRPr="0033271C" w:rsidRDefault="0033271C" w:rsidP="0033271C">
      <w:pPr>
        <w:ind w:firstLine="708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24"/>
        </w:numPr>
        <w:jc w:val="both"/>
        <w:rPr>
          <w:rFonts w:ascii="Arial" w:hAnsi="Arial" w:cs="Arial"/>
          <w:b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24"/>
        </w:numPr>
        <w:jc w:val="both"/>
        <w:rPr>
          <w:rFonts w:ascii="Arial" w:hAnsi="Arial" w:cs="Arial"/>
          <w:b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24"/>
        </w:numPr>
        <w:jc w:val="both"/>
        <w:rPr>
          <w:rFonts w:ascii="Arial" w:hAnsi="Arial" w:cs="Arial"/>
          <w:b/>
          <w:color w:val="404040"/>
          <w:sz w:val="22"/>
        </w:rPr>
      </w:pPr>
    </w:p>
    <w:p w:rsidR="0033271C" w:rsidRDefault="0033271C" w:rsidP="0033271C">
      <w:pPr>
        <w:ind w:left="1069"/>
        <w:jc w:val="both"/>
        <w:rPr>
          <w:rFonts w:ascii="Arial" w:hAnsi="Arial" w:cs="Arial"/>
          <w:b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22"/>
        </w:numPr>
        <w:spacing w:after="240"/>
        <w:ind w:left="1560" w:hanging="426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Cada integrante de la terna dispondrá de </w:t>
      </w:r>
      <w:r w:rsidRPr="001971E7">
        <w:rPr>
          <w:rFonts w:ascii="Arial" w:hAnsi="Arial" w:cs="Arial"/>
          <w:b/>
          <w:color w:val="404040"/>
          <w:sz w:val="22"/>
        </w:rPr>
        <w:t>15 minutos</w:t>
      </w:r>
      <w:r w:rsidRPr="0033271C">
        <w:rPr>
          <w:rFonts w:ascii="Arial" w:hAnsi="Arial" w:cs="Arial"/>
          <w:color w:val="404040"/>
          <w:sz w:val="22"/>
        </w:rPr>
        <w:t xml:space="preserve"> para la presentación de su programa de trabajo, se presentarán los tres candidatos de manera consecutiva, </w:t>
      </w:r>
    </w:p>
    <w:p w:rsidR="0033271C" w:rsidRPr="0033271C" w:rsidRDefault="0033271C" w:rsidP="0033271C">
      <w:pPr>
        <w:numPr>
          <w:ilvl w:val="0"/>
          <w:numId w:val="22"/>
        </w:numPr>
        <w:spacing w:after="240"/>
        <w:ind w:left="1560" w:hanging="426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Cada candidato dispondrá </w:t>
      </w:r>
      <w:r w:rsidRPr="001971E7">
        <w:rPr>
          <w:rFonts w:ascii="Arial" w:hAnsi="Arial" w:cs="Arial"/>
          <w:b/>
          <w:color w:val="404040"/>
          <w:sz w:val="22"/>
        </w:rPr>
        <w:t>10 minutos</w:t>
      </w:r>
      <w:r w:rsidRPr="0033271C">
        <w:rPr>
          <w:rFonts w:ascii="Arial" w:hAnsi="Arial" w:cs="Arial"/>
          <w:color w:val="404040"/>
          <w:sz w:val="22"/>
        </w:rPr>
        <w:t xml:space="preserve"> para responder preguntas individuales, </w:t>
      </w:r>
    </w:p>
    <w:p w:rsidR="0033271C" w:rsidRPr="0033271C" w:rsidRDefault="0033271C" w:rsidP="0033271C">
      <w:pPr>
        <w:numPr>
          <w:ilvl w:val="0"/>
          <w:numId w:val="22"/>
        </w:numPr>
        <w:spacing w:after="240"/>
        <w:ind w:left="1560" w:hanging="426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Por último se harán 3 preguntas generales que tengan relevancia con los intereses de la comunidad universitaria, se realizará la misma pregunta a cada uno de los candidatos, contarán con un </w:t>
      </w:r>
      <w:r w:rsidRPr="001971E7">
        <w:rPr>
          <w:rFonts w:ascii="Arial" w:hAnsi="Arial" w:cs="Arial"/>
          <w:b/>
          <w:color w:val="404040"/>
          <w:sz w:val="22"/>
        </w:rPr>
        <w:t>máximo de 3 minutos</w:t>
      </w:r>
      <w:r w:rsidRPr="0033271C">
        <w:rPr>
          <w:rFonts w:ascii="Arial" w:hAnsi="Arial" w:cs="Arial"/>
          <w:color w:val="404040"/>
          <w:sz w:val="22"/>
        </w:rPr>
        <w:t xml:space="preserve"> para responder cada una de estas preguntas. </w:t>
      </w:r>
    </w:p>
    <w:p w:rsidR="0033271C" w:rsidRPr="0033271C" w:rsidRDefault="0033271C" w:rsidP="0033271C">
      <w:pPr>
        <w:numPr>
          <w:ilvl w:val="0"/>
          <w:numId w:val="22"/>
        </w:numPr>
        <w:spacing w:after="240"/>
        <w:ind w:left="1560" w:hanging="426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Las preguntas se harán por escrito y serán leídas por un miembro de la Comisión.</w:t>
      </w:r>
    </w:p>
    <w:p w:rsidR="0033271C" w:rsidRPr="0033271C" w:rsidRDefault="0033271C" w:rsidP="0033271C">
      <w:pPr>
        <w:numPr>
          <w:ilvl w:val="0"/>
          <w:numId w:val="20"/>
        </w:numPr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La auscultación cuantitativa a la comunidad universitaria, que se realizará a través de una votación universal, directa y secreta, se llevará a cabo el </w:t>
      </w:r>
      <w:r w:rsidR="001971E7" w:rsidRPr="001971E7">
        <w:rPr>
          <w:rFonts w:ascii="Arial" w:hAnsi="Arial" w:cs="Arial"/>
          <w:b/>
          <w:color w:val="404040"/>
          <w:sz w:val="22"/>
        </w:rPr>
        <w:t>15 de noviembre de 2017</w:t>
      </w:r>
      <w:r w:rsidRPr="0033271C">
        <w:rPr>
          <w:rFonts w:ascii="Arial" w:hAnsi="Arial" w:cs="Arial"/>
          <w:color w:val="404040"/>
          <w:sz w:val="22"/>
        </w:rPr>
        <w:t xml:space="preserve"> de las</w:t>
      </w:r>
      <w:r w:rsidRPr="0033271C">
        <w:rPr>
          <w:rFonts w:ascii="Arial" w:hAnsi="Arial" w:cs="Arial"/>
          <w:b/>
          <w:color w:val="404040"/>
          <w:sz w:val="22"/>
        </w:rPr>
        <w:t xml:space="preserve"> </w:t>
      </w:r>
      <w:r w:rsidR="001971E7">
        <w:rPr>
          <w:rFonts w:ascii="Arial" w:hAnsi="Arial" w:cs="Arial"/>
          <w:b/>
          <w:color w:val="404040"/>
          <w:sz w:val="22"/>
        </w:rPr>
        <w:t>9:00 a 14:00 horas</w:t>
      </w:r>
      <w:r w:rsidRPr="0033271C">
        <w:rPr>
          <w:rFonts w:ascii="Arial" w:hAnsi="Arial" w:cs="Arial"/>
          <w:b/>
          <w:color w:val="404040"/>
          <w:sz w:val="22"/>
        </w:rPr>
        <w:t xml:space="preserve"> </w:t>
      </w:r>
      <w:r w:rsidRPr="0033271C">
        <w:rPr>
          <w:rFonts w:ascii="Arial" w:hAnsi="Arial" w:cs="Arial"/>
          <w:color w:val="404040"/>
          <w:sz w:val="22"/>
        </w:rPr>
        <w:t xml:space="preserve">en </w:t>
      </w:r>
      <w:r w:rsidR="001971E7">
        <w:rPr>
          <w:rFonts w:ascii="Arial" w:hAnsi="Arial" w:cs="Arial"/>
          <w:b/>
          <w:color w:val="404040"/>
          <w:sz w:val="22"/>
        </w:rPr>
        <w:t>el lobby cerca de los elevadores ubicados en el 5to. piso de la Torre II</w:t>
      </w:r>
      <w:r w:rsidRPr="0033271C">
        <w:rPr>
          <w:rFonts w:ascii="Arial" w:hAnsi="Arial" w:cs="Arial"/>
          <w:color w:val="404040"/>
          <w:sz w:val="22"/>
        </w:rPr>
        <w:t>.</w:t>
      </w:r>
    </w:p>
    <w:p w:rsidR="0033271C" w:rsidRP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Para participar en la auscultación cuantitativa será requisito presentar una identificación (IFE, pasaporte o credencial de la UAM) y aparecer en el padrón electoral.</w:t>
      </w:r>
    </w:p>
    <w:p w:rsid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En caso de no aparecer en las listas del sector correspondiente, se podrá incorporar a las mismas, siempre y cuando, se presente la constancia correspondiente. </w:t>
      </w:r>
    </w:p>
    <w:p w:rsid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</w:p>
    <w:p w:rsid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La votación se recabará por sector, conforme a lo siguiente:</w:t>
      </w:r>
    </w:p>
    <w:p w:rsidR="0033271C" w:rsidRP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El personal académico del Departamento de Ciencias de la Comunicación.</w:t>
      </w:r>
    </w:p>
    <w:p w:rsidR="0033271C" w:rsidRPr="0033271C" w:rsidRDefault="0033271C" w:rsidP="0033271C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El personal académico de los otros departamentos de la División de Ciencias de Comunicación y Diseño.</w:t>
      </w:r>
    </w:p>
    <w:p w:rsidR="0033271C" w:rsidRPr="0033271C" w:rsidRDefault="0033271C" w:rsidP="0033271C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Los alumnos de la Licenciatura de Ciencias de la Comunicación.</w:t>
      </w:r>
    </w:p>
    <w:p w:rsidR="0033271C" w:rsidRDefault="0033271C" w:rsidP="0033271C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Los alumnos de las otras Licenciaturas de la División de Ciencias de la Comunicación y Diseño</w:t>
      </w:r>
      <w:r w:rsidR="001971E7">
        <w:rPr>
          <w:rFonts w:ascii="Arial" w:hAnsi="Arial" w:cs="Arial"/>
          <w:color w:val="404040"/>
          <w:sz w:val="22"/>
        </w:rPr>
        <w:t xml:space="preserve"> y </w:t>
      </w:r>
      <w:r w:rsidR="001971E7" w:rsidRPr="001971E7">
        <w:rPr>
          <w:rFonts w:ascii="Arial" w:hAnsi="Arial" w:cs="Arial"/>
          <w:b/>
          <w:color w:val="404040"/>
          <w:sz w:val="22"/>
        </w:rPr>
        <w:t>de la Maestría en Diseño, Información y Comunicación</w:t>
      </w:r>
      <w:r w:rsidR="001971E7">
        <w:rPr>
          <w:rFonts w:ascii="Arial" w:hAnsi="Arial" w:cs="Arial"/>
          <w:color w:val="404040"/>
          <w:sz w:val="22"/>
        </w:rPr>
        <w:t>.</w:t>
      </w:r>
    </w:p>
    <w:p w:rsidR="0033271C" w:rsidRPr="0033271C" w:rsidRDefault="0033271C" w:rsidP="0033271C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Los trabajadores administrativos de la División de Ciencias de la Comunicación y Diseño.</w:t>
      </w:r>
    </w:p>
    <w:p w:rsid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Al cierre de la auscultación cuantitativa se publicarán los resultados obtenidos.</w:t>
      </w:r>
    </w:p>
    <w:p w:rsid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20"/>
        </w:numPr>
        <w:ind w:left="1134" w:hanging="567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Se recibirán comunicaciones por escrito de los miembros de la comunidad universitaria, donde se manifiesten en forma individual o en grupo con el objeto de que expresen su opinión acerca de los candidatos y de sus programas de trabajo.</w:t>
      </w:r>
    </w:p>
    <w:p w:rsidR="0033271C" w:rsidRPr="0033271C" w:rsidRDefault="0033271C" w:rsidP="0033271C">
      <w:pPr>
        <w:ind w:left="720"/>
        <w:jc w:val="both"/>
        <w:rPr>
          <w:rFonts w:ascii="Arial" w:hAnsi="Arial" w:cs="Arial"/>
          <w:color w:val="404040"/>
          <w:sz w:val="22"/>
        </w:rPr>
      </w:pPr>
    </w:p>
    <w:p w:rsidR="0033271C" w:rsidRDefault="0033271C" w:rsidP="0033271C">
      <w:pPr>
        <w:ind w:left="1134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Las comunicaciones escritas se recibirán del</w:t>
      </w:r>
      <w:r w:rsidRPr="0033271C">
        <w:rPr>
          <w:rFonts w:ascii="Arial" w:hAnsi="Arial" w:cs="Arial"/>
          <w:b/>
          <w:color w:val="404040"/>
          <w:sz w:val="22"/>
        </w:rPr>
        <w:t xml:space="preserve"> </w:t>
      </w:r>
      <w:r w:rsidR="001971E7">
        <w:rPr>
          <w:rFonts w:ascii="Arial" w:hAnsi="Arial" w:cs="Arial"/>
          <w:b/>
          <w:color w:val="404040"/>
          <w:sz w:val="22"/>
        </w:rPr>
        <w:t>8 de noviembre de 2017 y hasta el 15 de noviembre de 2017</w:t>
      </w:r>
      <w:r w:rsidRPr="0033271C">
        <w:rPr>
          <w:rFonts w:ascii="Arial" w:hAnsi="Arial" w:cs="Arial"/>
          <w:b/>
          <w:color w:val="404040"/>
          <w:sz w:val="22"/>
        </w:rPr>
        <w:t xml:space="preserve">, de </w:t>
      </w:r>
      <w:r w:rsidRPr="001971E7">
        <w:rPr>
          <w:rFonts w:ascii="Arial" w:hAnsi="Arial" w:cs="Arial"/>
          <w:b/>
          <w:color w:val="404040"/>
          <w:sz w:val="22"/>
        </w:rPr>
        <w:t>10:00 a 14:00 horas</w:t>
      </w:r>
      <w:r w:rsidRPr="0033271C">
        <w:rPr>
          <w:rFonts w:ascii="Arial" w:hAnsi="Arial" w:cs="Arial"/>
          <w:color w:val="404040"/>
          <w:sz w:val="22"/>
        </w:rPr>
        <w:t xml:space="preserve">, en la Oficina Técnica del Consejo Divisional, ubicada en Avenida Vasco de Quiroga 4871, 5to. piso de la Torre III, o vía electrónica a la dirección: </w:t>
      </w:r>
      <w:r w:rsidRPr="001971E7">
        <w:rPr>
          <w:rFonts w:ascii="Arial" w:hAnsi="Arial" w:cs="Arial"/>
          <w:b/>
          <w:color w:val="404040"/>
          <w:sz w:val="22"/>
        </w:rPr>
        <w:t>direcciondccd@correo.cua.uam.mx</w:t>
      </w:r>
      <w:r w:rsidRPr="0033271C">
        <w:rPr>
          <w:rFonts w:ascii="Arial" w:hAnsi="Arial" w:cs="Arial"/>
          <w:color w:val="404040"/>
          <w:sz w:val="22"/>
        </w:rPr>
        <w:t>. Las comunicaciones deberán referirse, a través de razonamientos fundados, a la competencia académica, profesional y administrativa de los candidatos; y se enviarán de manera electrónica a los miembros del Consejo Divisional conforme se reciban.</w:t>
      </w:r>
    </w:p>
    <w:p w:rsidR="0033271C" w:rsidRPr="0033271C" w:rsidRDefault="0033271C" w:rsidP="0033271C">
      <w:pPr>
        <w:ind w:left="708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19"/>
        </w:numPr>
        <w:ind w:left="709" w:hanging="425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La Comisión, a más tardar el </w:t>
      </w:r>
      <w:r w:rsidR="001971E7" w:rsidRPr="001971E7">
        <w:rPr>
          <w:rFonts w:ascii="Arial" w:hAnsi="Arial" w:cs="Arial"/>
          <w:b/>
          <w:color w:val="404040"/>
          <w:sz w:val="22"/>
        </w:rPr>
        <w:t>1</w:t>
      </w:r>
      <w:r w:rsidR="001971E7">
        <w:rPr>
          <w:rFonts w:ascii="Arial" w:hAnsi="Arial" w:cs="Arial"/>
          <w:b/>
          <w:color w:val="404040"/>
          <w:sz w:val="22"/>
        </w:rPr>
        <w:t>6</w:t>
      </w:r>
      <w:r w:rsidR="001971E7" w:rsidRPr="001971E7">
        <w:rPr>
          <w:rFonts w:ascii="Arial" w:hAnsi="Arial" w:cs="Arial"/>
          <w:b/>
          <w:color w:val="404040"/>
          <w:sz w:val="22"/>
        </w:rPr>
        <w:t xml:space="preserve"> de noviembre de 2017</w:t>
      </w:r>
      <w:r w:rsidRPr="0033271C">
        <w:rPr>
          <w:rFonts w:ascii="Arial" w:hAnsi="Arial" w:cs="Arial"/>
          <w:b/>
          <w:color w:val="404040"/>
          <w:sz w:val="22"/>
        </w:rPr>
        <w:t xml:space="preserve">, </w:t>
      </w:r>
      <w:r w:rsidRPr="0033271C">
        <w:rPr>
          <w:rFonts w:ascii="Arial" w:hAnsi="Arial" w:cs="Arial"/>
          <w:color w:val="404040"/>
          <w:sz w:val="22"/>
        </w:rPr>
        <w:t>enviará un informe al Consejo Divisional en el que se indique el desarrollo y los resultados del proceso de auscultación.</w:t>
      </w:r>
    </w:p>
    <w:p w:rsidR="0033271C" w:rsidRPr="0033271C" w:rsidRDefault="0033271C" w:rsidP="0033271C">
      <w:pPr>
        <w:ind w:left="709" w:hanging="425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19"/>
        </w:numPr>
        <w:ind w:left="709" w:hanging="425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Los representantes de los alumnos y del personal académico deberán consultar a sus representados e informar al Consejo Divisional por escrito (vía electrónica) a la dirección: </w:t>
      </w:r>
      <w:r w:rsidRPr="001971E7">
        <w:rPr>
          <w:rFonts w:ascii="Arial" w:hAnsi="Arial" w:cs="Arial"/>
          <w:b/>
          <w:color w:val="404040"/>
          <w:sz w:val="22"/>
        </w:rPr>
        <w:t>direcciondccd@correo.cua.uam.mx</w:t>
      </w:r>
      <w:r w:rsidRPr="0033271C">
        <w:rPr>
          <w:rFonts w:ascii="Arial" w:hAnsi="Arial" w:cs="Arial"/>
          <w:color w:val="404040"/>
          <w:sz w:val="22"/>
        </w:rPr>
        <w:t xml:space="preserve"> el resultado a más tardar el</w:t>
      </w:r>
      <w:r w:rsidRPr="0033271C">
        <w:rPr>
          <w:rFonts w:ascii="Arial" w:hAnsi="Arial" w:cs="Arial"/>
          <w:b/>
          <w:color w:val="404040"/>
          <w:sz w:val="22"/>
        </w:rPr>
        <w:t xml:space="preserve"> </w:t>
      </w:r>
      <w:r w:rsidR="001971E7" w:rsidRPr="001971E7">
        <w:rPr>
          <w:rFonts w:ascii="Arial" w:hAnsi="Arial" w:cs="Arial"/>
          <w:b/>
          <w:color w:val="404040"/>
          <w:sz w:val="22"/>
        </w:rPr>
        <w:t>1</w:t>
      </w:r>
      <w:r w:rsidR="001971E7">
        <w:rPr>
          <w:rFonts w:ascii="Arial" w:hAnsi="Arial" w:cs="Arial"/>
          <w:b/>
          <w:color w:val="404040"/>
          <w:sz w:val="22"/>
        </w:rPr>
        <w:t>6</w:t>
      </w:r>
      <w:r w:rsidR="001971E7" w:rsidRPr="001971E7">
        <w:rPr>
          <w:rFonts w:ascii="Arial" w:hAnsi="Arial" w:cs="Arial"/>
          <w:b/>
          <w:color w:val="404040"/>
          <w:sz w:val="22"/>
        </w:rPr>
        <w:t xml:space="preserve"> de noviembre de 2017</w:t>
      </w:r>
      <w:r w:rsidRPr="0033271C">
        <w:rPr>
          <w:rFonts w:ascii="Arial" w:hAnsi="Arial" w:cs="Arial"/>
          <w:color w:val="404040"/>
          <w:sz w:val="22"/>
        </w:rPr>
        <w:t>. Esto en los términos de lo señalado en el artículo 34, fracción XI del Reglamento Orgánico.</w:t>
      </w:r>
    </w:p>
    <w:p w:rsidR="0033271C" w:rsidRPr="0033271C" w:rsidRDefault="0033271C" w:rsidP="0033271C">
      <w:pPr>
        <w:ind w:left="709" w:hanging="425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19"/>
        </w:numPr>
        <w:ind w:left="709" w:hanging="425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La entrevista a los candidatos, con el propósito de que expresen los motivos y razones para ocupar el cargo y expongan sus conocimientos y puntos de vista, con una visión crítica y práctica, sobre el Departamento de Ciencias de la Comunicación y la División de Ciencias de la Comunicación y Diseño, se llevará a cabo en una Sesión del Consejo Divisional convocada para tal efecto el </w:t>
      </w:r>
      <w:r w:rsidR="001971E7">
        <w:rPr>
          <w:rFonts w:ascii="Arial" w:hAnsi="Arial" w:cs="Arial"/>
          <w:b/>
          <w:color w:val="404040"/>
          <w:sz w:val="22"/>
        </w:rPr>
        <w:t>21 de noviembre de 2017</w:t>
      </w:r>
      <w:r w:rsidRPr="0033271C">
        <w:rPr>
          <w:rFonts w:ascii="Arial" w:hAnsi="Arial" w:cs="Arial"/>
          <w:color w:val="404040"/>
          <w:sz w:val="22"/>
        </w:rPr>
        <w:t>.</w:t>
      </w:r>
    </w:p>
    <w:p w:rsidR="0033271C" w:rsidRPr="0033271C" w:rsidRDefault="0033271C" w:rsidP="0033271C">
      <w:pPr>
        <w:ind w:left="709" w:hanging="425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19"/>
        </w:numPr>
        <w:ind w:left="709" w:hanging="425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 xml:space="preserve">La discusión sobre los puntos de vista, trayectoria académica, profesional y administrativa de los candidatos, así como los resultados de la auscultación, se llevará a cabo en una Sesión del Consejo Divisional convocada para tal efecto el </w:t>
      </w:r>
      <w:r w:rsidR="001971E7">
        <w:rPr>
          <w:rFonts w:ascii="Arial" w:hAnsi="Arial" w:cs="Arial"/>
          <w:b/>
          <w:color w:val="404040"/>
          <w:sz w:val="22"/>
        </w:rPr>
        <w:t>21 de noviembre de 2017</w:t>
      </w:r>
      <w:r w:rsidRPr="0033271C">
        <w:rPr>
          <w:rFonts w:ascii="Arial" w:hAnsi="Arial" w:cs="Arial"/>
          <w:b/>
          <w:color w:val="404040"/>
          <w:sz w:val="22"/>
        </w:rPr>
        <w:t>.</w:t>
      </w:r>
    </w:p>
    <w:p w:rsidR="0033271C" w:rsidRPr="0033271C" w:rsidRDefault="0033271C" w:rsidP="0033271C">
      <w:pPr>
        <w:ind w:left="709" w:hanging="425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numPr>
          <w:ilvl w:val="0"/>
          <w:numId w:val="19"/>
        </w:numPr>
        <w:ind w:left="709" w:hanging="425"/>
        <w:jc w:val="both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La designación del Jefe de Departamento de Ciencias de la Comunicación se llevará a cabo en la Sesión del Consejo Divisional convocada para tal efecto el</w:t>
      </w:r>
      <w:r w:rsidRPr="0033271C">
        <w:rPr>
          <w:rFonts w:ascii="Arial" w:hAnsi="Arial" w:cs="Arial"/>
          <w:b/>
          <w:color w:val="404040"/>
          <w:sz w:val="22"/>
        </w:rPr>
        <w:t xml:space="preserve"> </w:t>
      </w:r>
      <w:r w:rsidR="001971E7">
        <w:rPr>
          <w:rFonts w:ascii="Arial" w:hAnsi="Arial" w:cs="Arial"/>
          <w:b/>
          <w:color w:val="404040"/>
          <w:sz w:val="22"/>
        </w:rPr>
        <w:t>21 de noviembre de 2017</w:t>
      </w:r>
      <w:r w:rsidRPr="0033271C">
        <w:rPr>
          <w:rFonts w:ascii="Arial" w:hAnsi="Arial" w:cs="Arial"/>
          <w:color w:val="404040"/>
          <w:sz w:val="22"/>
        </w:rPr>
        <w:t>.</w:t>
      </w:r>
    </w:p>
    <w:p w:rsidR="0033271C" w:rsidRPr="0033271C" w:rsidRDefault="0033271C" w:rsidP="0033271C">
      <w:pPr>
        <w:ind w:left="567" w:hanging="425"/>
        <w:jc w:val="both"/>
        <w:rPr>
          <w:rFonts w:ascii="Arial" w:hAnsi="Arial" w:cs="Arial"/>
          <w:color w:val="404040"/>
          <w:sz w:val="22"/>
        </w:rPr>
      </w:pPr>
    </w:p>
    <w:p w:rsidR="0033271C" w:rsidRP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  <w:r w:rsidRPr="0033271C">
        <w:rPr>
          <w:rFonts w:ascii="Arial" w:hAnsi="Arial" w:cs="Arial"/>
          <w:b/>
          <w:color w:val="404040"/>
          <w:sz w:val="22"/>
        </w:rPr>
        <w:t>Atentamente</w:t>
      </w:r>
    </w:p>
    <w:p w:rsidR="0033271C" w:rsidRPr="0033271C" w:rsidRDefault="0033271C" w:rsidP="0033271C">
      <w:pPr>
        <w:jc w:val="center"/>
        <w:rPr>
          <w:rFonts w:ascii="Arial" w:hAnsi="Arial" w:cs="Arial"/>
          <w:color w:val="404040"/>
          <w:sz w:val="22"/>
        </w:rPr>
      </w:pPr>
      <w:r w:rsidRPr="0033271C">
        <w:rPr>
          <w:rFonts w:ascii="Arial" w:hAnsi="Arial" w:cs="Arial"/>
          <w:color w:val="404040"/>
          <w:sz w:val="22"/>
        </w:rPr>
        <w:t>Casa abierta al tiempo</w:t>
      </w:r>
    </w:p>
    <w:p w:rsidR="0033271C" w:rsidRP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</w:p>
    <w:p w:rsidR="0033271C" w:rsidRPr="0033271C" w:rsidRDefault="0033271C" w:rsidP="0033271C">
      <w:pPr>
        <w:jc w:val="center"/>
        <w:rPr>
          <w:rFonts w:ascii="Arial" w:hAnsi="Arial" w:cs="Arial"/>
          <w:b/>
          <w:color w:val="404040"/>
          <w:sz w:val="22"/>
        </w:rPr>
      </w:pPr>
    </w:p>
    <w:p w:rsidR="0033271C" w:rsidRPr="0033271C" w:rsidRDefault="0033271C" w:rsidP="001971E7">
      <w:pPr>
        <w:jc w:val="center"/>
        <w:rPr>
          <w:rFonts w:ascii="Arial" w:hAnsi="Arial" w:cs="Arial"/>
          <w:sz w:val="22"/>
        </w:rPr>
      </w:pPr>
      <w:r w:rsidRPr="0033271C">
        <w:rPr>
          <w:rFonts w:ascii="Arial" w:hAnsi="Arial" w:cs="Arial"/>
          <w:b/>
          <w:color w:val="404040"/>
          <w:sz w:val="22"/>
        </w:rPr>
        <w:t>Consejo Divisional</w:t>
      </w:r>
      <w:r w:rsidRPr="0033271C">
        <w:rPr>
          <w:rFonts w:ascii="Arial" w:hAnsi="Arial" w:cs="Arial"/>
          <w:sz w:val="22"/>
        </w:rPr>
        <w:br w:type="page"/>
      </w:r>
    </w:p>
    <w:p w:rsidR="001971E7" w:rsidRDefault="001971E7" w:rsidP="0033271C">
      <w:pPr>
        <w:jc w:val="center"/>
        <w:rPr>
          <w:rFonts w:ascii="Arial" w:hAnsi="Arial" w:cs="Arial"/>
          <w:b/>
          <w:bCs/>
          <w:sz w:val="36"/>
          <w:szCs w:val="32"/>
        </w:rPr>
      </w:pPr>
    </w:p>
    <w:p w:rsidR="0033271C" w:rsidRPr="0033271C" w:rsidRDefault="0033271C" w:rsidP="0033271C">
      <w:pPr>
        <w:jc w:val="center"/>
        <w:rPr>
          <w:rFonts w:ascii="Arial" w:hAnsi="Arial" w:cs="Arial"/>
          <w:b/>
          <w:sz w:val="36"/>
          <w:szCs w:val="32"/>
        </w:rPr>
      </w:pPr>
      <w:r w:rsidRPr="0033271C">
        <w:rPr>
          <w:rFonts w:ascii="Arial" w:hAnsi="Arial" w:cs="Arial"/>
          <w:b/>
          <w:bCs/>
          <w:sz w:val="36"/>
          <w:szCs w:val="32"/>
        </w:rPr>
        <w:t xml:space="preserve">Calendario </w:t>
      </w:r>
      <w:r w:rsidRPr="0033271C">
        <w:rPr>
          <w:rFonts w:ascii="Arial" w:hAnsi="Arial" w:cs="Arial"/>
          <w:b/>
          <w:sz w:val="36"/>
          <w:szCs w:val="32"/>
        </w:rPr>
        <w:t>para instrumentar el proceso para la designación de Jefe del Departamento de Ciencias de la Comunicación, periodo 2017-2021.</w:t>
      </w:r>
    </w:p>
    <w:p w:rsidR="0033271C" w:rsidRPr="0033271C" w:rsidRDefault="0033271C" w:rsidP="0033271C">
      <w:pPr>
        <w:jc w:val="both"/>
        <w:rPr>
          <w:rFonts w:ascii="Arial" w:hAnsi="Arial" w:cs="Arial"/>
          <w:b/>
          <w:sz w:val="22"/>
        </w:rPr>
      </w:pPr>
    </w:p>
    <w:tbl>
      <w:tblPr>
        <w:tblW w:w="889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67"/>
        <w:gridCol w:w="4528"/>
      </w:tblGrid>
      <w:tr w:rsidR="0033271C" w:rsidRPr="0033271C" w:rsidTr="00057449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sz w:val="22"/>
              </w:rPr>
              <w:t xml:space="preserve">Difusión en el sitio web de la Unidad Cuajimalpa del </w:t>
            </w:r>
            <w:r w:rsidRPr="0033271C">
              <w:rPr>
                <w:rFonts w:ascii="Arial" w:hAnsi="Arial" w:cs="Arial"/>
                <w:i/>
                <w:sz w:val="22"/>
              </w:rPr>
              <w:t>Curriculum vitae</w:t>
            </w:r>
            <w:r w:rsidRPr="0033271C">
              <w:rPr>
                <w:rFonts w:ascii="Arial" w:hAnsi="Arial" w:cs="Arial"/>
                <w:sz w:val="22"/>
              </w:rPr>
              <w:t xml:space="preserve"> y el programa de trabajo de los integrantes de la terna.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05744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3271C">
              <w:rPr>
                <w:rFonts w:ascii="Arial" w:hAnsi="Arial" w:cs="Arial"/>
                <w:b/>
                <w:bCs/>
                <w:sz w:val="22"/>
              </w:rPr>
              <w:t xml:space="preserve">A partir del </w:t>
            </w:r>
            <w:r w:rsidR="001971E7">
              <w:rPr>
                <w:rFonts w:ascii="Arial" w:hAnsi="Arial" w:cs="Arial"/>
                <w:b/>
                <w:bCs/>
                <w:sz w:val="22"/>
              </w:rPr>
              <w:t>8 de noviembre de 2017.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sz w:val="22"/>
              </w:rPr>
              <w:t>Presentación del Programa de Trabajo a los miembros del Consejo Divisional y al resto de la comunidad universitaria.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05744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3271C" w:rsidRPr="0033271C" w:rsidRDefault="001971E7" w:rsidP="00197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14 de noviembre de 2017 </w:t>
            </w:r>
            <w:r w:rsidR="0033271C" w:rsidRPr="0033271C">
              <w:rPr>
                <w:rFonts w:ascii="Arial" w:hAnsi="Arial" w:cs="Arial"/>
                <w:b/>
                <w:sz w:val="22"/>
              </w:rPr>
              <w:t>a las</w:t>
            </w:r>
            <w:r>
              <w:rPr>
                <w:rFonts w:ascii="Arial" w:hAnsi="Arial" w:cs="Arial"/>
                <w:b/>
                <w:sz w:val="22"/>
              </w:rPr>
              <w:t xml:space="preserve"> 11:00 </w:t>
            </w:r>
            <w:r w:rsidR="0033271C" w:rsidRPr="0033271C">
              <w:rPr>
                <w:rFonts w:ascii="Arial" w:hAnsi="Arial" w:cs="Arial"/>
                <w:b/>
                <w:sz w:val="22"/>
              </w:rPr>
              <w:t>hrs en</w:t>
            </w:r>
            <w:r>
              <w:rPr>
                <w:rFonts w:ascii="Arial" w:hAnsi="Arial" w:cs="Arial"/>
                <w:b/>
                <w:sz w:val="22"/>
              </w:rPr>
              <w:t xml:space="preserve"> la Sala de Consejo Académico, 8vo. Piso de la Torre III</w:t>
            </w:r>
            <w:r w:rsidR="0033271C" w:rsidRPr="0033271C">
              <w:rPr>
                <w:rFonts w:ascii="Arial" w:hAnsi="Arial" w:cs="Arial"/>
                <w:sz w:val="22"/>
              </w:rPr>
              <w:t>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sz w:val="22"/>
              </w:rPr>
              <w:t xml:space="preserve">Recepción de las comunicaciones escritas en </w:t>
            </w:r>
            <w:smartTag w:uri="urn:schemas-microsoft-com:office:smarttags" w:element="PersonName">
              <w:smartTagPr>
                <w:attr w:name="ProductID" w:val="La Oficina T￩cnica"/>
              </w:smartTagPr>
              <w:r w:rsidRPr="0033271C">
                <w:rPr>
                  <w:rFonts w:ascii="Arial" w:hAnsi="Arial" w:cs="Arial"/>
                  <w:sz w:val="22"/>
                </w:rPr>
                <w:t>la Oficina Técnica</w:t>
              </w:r>
            </w:smartTag>
            <w:r w:rsidRPr="0033271C">
              <w:rPr>
                <w:rFonts w:ascii="Arial" w:hAnsi="Arial" w:cs="Arial"/>
                <w:sz w:val="22"/>
              </w:rPr>
              <w:t xml:space="preserve"> del Consejo Divisional.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1971E7">
            <w:pPr>
              <w:jc w:val="center"/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b/>
                <w:sz w:val="22"/>
              </w:rPr>
              <w:t xml:space="preserve">Del </w:t>
            </w:r>
            <w:r w:rsidR="001971E7">
              <w:rPr>
                <w:rFonts w:ascii="Arial" w:hAnsi="Arial" w:cs="Arial"/>
                <w:b/>
                <w:sz w:val="22"/>
              </w:rPr>
              <w:t>8 de noviembre al 15 de noviembre de 2017</w:t>
            </w:r>
            <w:r w:rsidRPr="0033271C">
              <w:rPr>
                <w:rFonts w:ascii="Arial" w:hAnsi="Arial" w:cs="Arial"/>
                <w:b/>
                <w:sz w:val="22"/>
              </w:rPr>
              <w:t xml:space="preserve"> , de</w:t>
            </w:r>
            <w:r w:rsidR="001971E7">
              <w:rPr>
                <w:rFonts w:ascii="Arial" w:hAnsi="Arial" w:cs="Arial"/>
                <w:b/>
                <w:sz w:val="22"/>
              </w:rPr>
              <w:t xml:space="preserve"> 10:00 a 14:00</w:t>
            </w:r>
            <w:r w:rsidRPr="0033271C">
              <w:rPr>
                <w:rFonts w:ascii="Arial" w:hAnsi="Arial" w:cs="Arial"/>
                <w:b/>
                <w:sz w:val="22"/>
              </w:rPr>
              <w:t xml:space="preserve"> hrs</w:t>
            </w:r>
            <w:r w:rsidRPr="0033271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sz w:val="22"/>
              </w:rPr>
              <w:t>Envío a los miembros del Consejo Divisional de las comunicaciones recibidas.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05744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3271C">
              <w:rPr>
                <w:rFonts w:ascii="Arial" w:hAnsi="Arial" w:cs="Arial"/>
                <w:b/>
                <w:sz w:val="22"/>
              </w:rPr>
              <w:t>Conforme se reciban.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sz w:val="22"/>
              </w:rPr>
              <w:t>Auscultación cuantitativa.</w:t>
            </w:r>
          </w:p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1971E7" w:rsidP="0005744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 de noviembre de 2017 de 9:00 a 14:00 hrs.</w:t>
            </w:r>
          </w:p>
        </w:tc>
      </w:tr>
      <w:tr w:rsidR="0033271C" w:rsidRPr="0033271C" w:rsidTr="00057449">
        <w:trPr>
          <w:trHeight w:val="712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sz w:val="22"/>
              </w:rPr>
              <w:t>Publicación de resultados.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1971E7" w:rsidP="0005744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 de noviembre de 2017</w:t>
            </w:r>
            <w:r w:rsidR="0033271C" w:rsidRPr="0033271C">
              <w:rPr>
                <w:rFonts w:ascii="Arial" w:hAnsi="Arial" w:cs="Arial"/>
                <w:b/>
                <w:bCs/>
                <w:sz w:val="22"/>
              </w:rPr>
              <w:t>, al concluir la auscultación cuantitativa.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sz w:val="22"/>
              </w:rPr>
              <w:t>Informar por escrito (vía electrónica) el resultado de la consulta que llevaron a cabo los representantes con sus representados.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1971E7" w:rsidP="001971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 de noviembre de 2017.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b/>
                <w:sz w:val="22"/>
              </w:rPr>
              <w:t>Sesión de Consejo Divisional</w:t>
            </w:r>
            <w:r w:rsidRPr="0033271C">
              <w:rPr>
                <w:rFonts w:ascii="Arial" w:hAnsi="Arial" w:cs="Arial"/>
                <w:sz w:val="22"/>
              </w:rPr>
              <w:t xml:space="preserve"> para entrevista con los candidatos.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1971E7" w:rsidP="0005744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21 de noviembre de 2017.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b/>
                <w:sz w:val="22"/>
              </w:rPr>
              <w:t>Sesión de Consejo Divisional</w:t>
            </w:r>
            <w:r w:rsidRPr="0033271C">
              <w:rPr>
                <w:rFonts w:ascii="Arial" w:hAnsi="Arial" w:cs="Arial"/>
                <w:sz w:val="22"/>
              </w:rPr>
              <w:t xml:space="preserve"> para la discusión de los puntos de vista y trayectoria académica de los candidatos y resultados de la auscultación.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1971E7" w:rsidP="0005744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21 de noviembre de 2017.</w:t>
            </w:r>
          </w:p>
        </w:tc>
      </w:tr>
      <w:tr w:rsidR="0033271C" w:rsidRPr="0033271C" w:rsidTr="00057449"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33271C" w:rsidP="0033271C">
            <w:pPr>
              <w:rPr>
                <w:rFonts w:ascii="Arial" w:hAnsi="Arial" w:cs="Arial"/>
                <w:sz w:val="22"/>
              </w:rPr>
            </w:pPr>
            <w:r w:rsidRPr="0033271C">
              <w:rPr>
                <w:rFonts w:ascii="Arial" w:hAnsi="Arial" w:cs="Arial"/>
                <w:b/>
                <w:sz w:val="22"/>
              </w:rPr>
              <w:t>Sesión de Consejo Divisional</w:t>
            </w:r>
            <w:r w:rsidRPr="0033271C">
              <w:rPr>
                <w:rFonts w:ascii="Arial" w:hAnsi="Arial" w:cs="Arial"/>
                <w:sz w:val="22"/>
              </w:rPr>
              <w:t xml:space="preserve"> para la designación del Jefe de Departamento de Ciencias de la Comunicación.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71C" w:rsidRPr="0033271C" w:rsidRDefault="001971E7" w:rsidP="0005744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21 de noviembre de 2017.</w:t>
            </w:r>
          </w:p>
        </w:tc>
      </w:tr>
    </w:tbl>
    <w:p w:rsidR="00682BF7" w:rsidRPr="0033271C" w:rsidRDefault="00682BF7" w:rsidP="009F5B75">
      <w:pPr>
        <w:rPr>
          <w:sz w:val="22"/>
          <w:szCs w:val="16"/>
        </w:rPr>
      </w:pPr>
    </w:p>
    <w:sectPr w:rsidR="00682BF7" w:rsidRPr="0033271C" w:rsidSect="006378A5">
      <w:headerReference w:type="default" r:id="rId8"/>
      <w:footerReference w:type="default" r:id="rId9"/>
      <w:type w:val="continuous"/>
      <w:pgSz w:w="12240" w:h="15840"/>
      <w:pgMar w:top="1019" w:right="1183" w:bottom="1411" w:left="1418" w:header="567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7D" w:rsidRDefault="002F647D">
      <w:r>
        <w:separator/>
      </w:r>
    </w:p>
  </w:endnote>
  <w:endnote w:type="continuationSeparator" w:id="0">
    <w:p w:rsidR="002F647D" w:rsidRDefault="002F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22"/>
      <w:gridCol w:w="6933"/>
    </w:tblGrid>
    <w:tr w:rsidR="00682BF7" w:rsidTr="00F7016B">
      <w:tc>
        <w:tcPr>
          <w:tcW w:w="2922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376"/>
            <w:gridCol w:w="330"/>
          </w:tblGrid>
          <w:tr w:rsidR="00682BF7" w:rsidRPr="008B1F7B" w:rsidTr="00F7016B">
            <w:tc>
              <w:tcPr>
                <w:tcW w:w="2376" w:type="dxa"/>
              </w:tcPr>
              <w:p w:rsidR="00682BF7" w:rsidRPr="008B1F7B" w:rsidRDefault="00682BF7" w:rsidP="00F7016B">
                <w:pPr>
                  <w:pStyle w:val="Piedepgina"/>
                  <w:rPr>
                    <w:rFonts w:ascii="Arial Narrow" w:hAnsi="Arial Narrow" w:cs="Arial"/>
                    <w:b/>
                    <w:bCs/>
                    <w:sz w:val="18"/>
                    <w:szCs w:val="18"/>
                    <w:lang w:val="es-MX"/>
                  </w:rPr>
                </w:pPr>
              </w:p>
              <w:p w:rsidR="00682BF7" w:rsidRPr="008B1F7B" w:rsidRDefault="00682BF7" w:rsidP="00F7016B">
                <w:pPr>
                  <w:pStyle w:val="Piedepgina"/>
                  <w:rPr>
                    <w:rFonts w:ascii="Arial Narrow" w:hAnsi="Arial Narrow" w:cs="Arial"/>
                    <w:b/>
                    <w:bCs/>
                    <w:sz w:val="18"/>
                    <w:szCs w:val="18"/>
                    <w:lang w:val="es-MX"/>
                  </w:rPr>
                </w:pPr>
                <w:r w:rsidRPr="008B1F7B">
                  <w:rPr>
                    <w:rFonts w:ascii="Arial Narrow" w:hAnsi="Arial Narrow" w:cs="Arial"/>
                    <w:b/>
                    <w:bCs/>
                    <w:noProof/>
                    <w:sz w:val="18"/>
                    <w:szCs w:val="18"/>
                    <w:lang w:val="es-MX" w:eastAsia="es-MX"/>
                  </w:rPr>
                  <w:drawing>
                    <wp:inline distT="0" distB="0" distL="0" distR="0">
                      <wp:extent cx="1371600" cy="622300"/>
                      <wp:effectExtent l="0" t="0" r="0" b="1270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ropuesta_Final_CURVAS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22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29" w:type="dxa"/>
              </w:tcPr>
              <w:p w:rsidR="00682BF7" w:rsidRPr="008B1F7B" w:rsidRDefault="00682BF7" w:rsidP="00F7016B">
                <w:pPr>
                  <w:pStyle w:val="Piedepgina"/>
                  <w:tabs>
                    <w:tab w:val="left" w:pos="360"/>
                    <w:tab w:val="left" w:pos="450"/>
                    <w:tab w:val="left" w:pos="630"/>
                  </w:tabs>
                  <w:ind w:left="176"/>
                  <w:rPr>
                    <w:rFonts w:ascii="Arial Narrow" w:hAnsi="Arial Narrow"/>
                    <w:b/>
                    <w:color w:val="636463"/>
                    <w:lang w:val="es-MX"/>
                  </w:rPr>
                </w:pPr>
              </w:p>
            </w:tc>
          </w:tr>
        </w:tbl>
        <w:p w:rsidR="00682BF7" w:rsidRDefault="00682BF7" w:rsidP="00F7016B"/>
      </w:tc>
      <w:tc>
        <w:tcPr>
          <w:tcW w:w="6933" w:type="dxa"/>
          <w:tcBorders>
            <w:left w:val="nil"/>
          </w:tcBorders>
        </w:tcPr>
        <w:p w:rsidR="00682BF7" w:rsidRPr="00BE2400" w:rsidRDefault="00682BF7" w:rsidP="00F7016B">
          <w:pPr>
            <w:pStyle w:val="Piedepgina"/>
            <w:tabs>
              <w:tab w:val="left" w:pos="630"/>
            </w:tabs>
            <w:rPr>
              <w:rFonts w:ascii="Arial Narrow" w:hAnsi="Arial Narrow"/>
              <w:b/>
              <w:lang w:val="es-MX"/>
            </w:rPr>
          </w:pPr>
          <w:r w:rsidRPr="00BE2400">
            <w:rPr>
              <w:rFonts w:ascii="Arial Narrow" w:hAnsi="Arial Narrow"/>
              <w:b/>
              <w:lang w:val="es-MX"/>
            </w:rPr>
            <w:t xml:space="preserve">Unidad </w:t>
          </w:r>
          <w:proofErr w:type="spellStart"/>
          <w:r w:rsidRPr="00BE2400">
            <w:rPr>
              <w:rFonts w:ascii="Arial Narrow" w:hAnsi="Arial Narrow"/>
              <w:b/>
              <w:lang w:val="es-MX"/>
            </w:rPr>
            <w:t>Cuajimalpa</w:t>
          </w:r>
          <w:proofErr w:type="spellEnd"/>
        </w:p>
        <w:p w:rsidR="00682BF7" w:rsidRPr="007B6F6B" w:rsidRDefault="00682BF7" w:rsidP="00F7016B">
          <w:pPr>
            <w:pStyle w:val="Piedepgina"/>
            <w:tabs>
              <w:tab w:val="left" w:pos="630"/>
            </w:tabs>
            <w:rPr>
              <w:rFonts w:ascii="Arial Narrow Bold" w:hAnsi="Arial Narrow Bold"/>
              <w:color w:val="636463"/>
              <w:sz w:val="18"/>
              <w:szCs w:val="18"/>
              <w:lang w:val="es-MX"/>
            </w:rPr>
          </w:pPr>
          <w:r>
            <w:rPr>
              <w:rFonts w:ascii="Arial Narrow Bold" w:hAnsi="Arial Narrow Bold"/>
              <w:color w:val="636463"/>
              <w:sz w:val="18"/>
              <w:szCs w:val="18"/>
              <w:lang w:val="es-MX"/>
            </w:rPr>
            <w:t>DCCD</w:t>
          </w:r>
          <w:r w:rsidRPr="007B6F6B">
            <w:rPr>
              <w:rFonts w:ascii="Arial Narrow Bold" w:hAnsi="Arial Narrow Bold"/>
              <w:color w:val="636463"/>
              <w:sz w:val="18"/>
              <w:szCs w:val="18"/>
              <w:lang w:val="es-MX"/>
            </w:rPr>
            <w:t xml:space="preserve"> </w:t>
          </w:r>
          <w:r>
            <w:rPr>
              <w:rFonts w:ascii="Arial Narrow" w:hAnsi="Arial Narrow"/>
              <w:b/>
              <w:color w:val="E57C23"/>
              <w:lang w:val="es-MX"/>
            </w:rPr>
            <w:t>|</w:t>
          </w:r>
          <w:r w:rsidRPr="007B6F6B">
            <w:rPr>
              <w:rFonts w:ascii="Arial Narrow Bold" w:hAnsi="Arial Narrow Bold"/>
              <w:color w:val="636463"/>
              <w:sz w:val="18"/>
              <w:szCs w:val="18"/>
              <w:lang w:val="es-MX"/>
            </w:rPr>
            <w:t xml:space="preserve"> </w:t>
          </w:r>
          <w:r>
            <w:rPr>
              <w:rFonts w:ascii="Arial Narrow Bold" w:hAnsi="Arial Narrow Bold"/>
              <w:color w:val="636463"/>
              <w:sz w:val="18"/>
              <w:szCs w:val="18"/>
              <w:lang w:val="es-MX"/>
            </w:rPr>
            <w:t>División de Ciencias de la Comunicación y Diseño</w:t>
          </w:r>
        </w:p>
        <w:p w:rsidR="00682BF7" w:rsidRPr="007B6F6B" w:rsidRDefault="00682BF7" w:rsidP="00F7016B">
          <w:pPr>
            <w:pStyle w:val="Piedepgina"/>
            <w:rPr>
              <w:rFonts w:ascii="Arial Narrow" w:hAnsi="Arial Narrow"/>
              <w:color w:val="636463"/>
              <w:sz w:val="18"/>
              <w:szCs w:val="18"/>
              <w:lang w:val="es-MX"/>
            </w:rPr>
          </w:pP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Torre III</w:t>
          </w:r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, 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5to. piso.</w:t>
          </w:r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 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Av</w:t>
          </w:r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enida 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Vasco de Quiroga 4871,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br/>
          </w:r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Colonia Santa Fe </w:t>
          </w:r>
          <w:proofErr w:type="spellStart"/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Cuajimalpa</w:t>
          </w:r>
          <w:proofErr w:type="spellEnd"/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>. Delegación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 </w:t>
          </w:r>
          <w:proofErr w:type="spellStart"/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Cuajimalpa</w:t>
          </w:r>
          <w:proofErr w:type="spellEnd"/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 de Morelos,</w:t>
          </w:r>
        </w:p>
        <w:p w:rsidR="00682BF7" w:rsidRDefault="00682BF7" w:rsidP="00F7016B">
          <w:pPr>
            <w:pStyle w:val="Piedepgina"/>
            <w:rPr>
              <w:rFonts w:ascii="Arial Narrow" w:hAnsi="Arial Narrow"/>
              <w:color w:val="636463"/>
              <w:sz w:val="18"/>
              <w:szCs w:val="18"/>
              <w:lang w:val="es-MX"/>
            </w:rPr>
          </w:pPr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Tel. +52 (55) 5814-6553. 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C</w:t>
          </w:r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>.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>P</w:t>
          </w:r>
          <w:r>
            <w:rPr>
              <w:rFonts w:ascii="Arial Narrow" w:hAnsi="Arial Narrow"/>
              <w:color w:val="636463"/>
              <w:sz w:val="18"/>
              <w:szCs w:val="18"/>
              <w:lang w:val="es-MX"/>
            </w:rPr>
            <w:t>. 05300,</w:t>
          </w:r>
          <w:r w:rsidRPr="007B6F6B">
            <w:rPr>
              <w:rFonts w:ascii="Arial Narrow" w:hAnsi="Arial Narrow"/>
              <w:color w:val="636463"/>
              <w:sz w:val="18"/>
              <w:szCs w:val="18"/>
              <w:lang w:val="es-MX"/>
            </w:rPr>
            <w:t xml:space="preserve"> México, D.F.</w:t>
          </w:r>
        </w:p>
        <w:p w:rsidR="00682BF7" w:rsidRPr="00FD4FB6" w:rsidRDefault="00682BF7" w:rsidP="00F7016B">
          <w:pPr>
            <w:pStyle w:val="Piedepgina"/>
            <w:tabs>
              <w:tab w:val="left" w:pos="630"/>
            </w:tabs>
            <w:rPr>
              <w:rFonts w:ascii="Arial Narrow" w:hAnsi="Arial Narrow"/>
              <w:b/>
              <w:color w:val="636463"/>
              <w:lang w:val="es-MX"/>
            </w:rPr>
          </w:pPr>
          <w:r w:rsidRPr="00E874F0">
            <w:rPr>
              <w:rFonts w:ascii="Arial Narrow Bold" w:hAnsi="Arial Narrow Bold"/>
              <w:color w:val="636463"/>
              <w:sz w:val="18"/>
              <w:szCs w:val="18"/>
              <w:lang w:val="es-MX"/>
            </w:rPr>
            <w:t>http://dccd.cua.uam.mx</w:t>
          </w:r>
        </w:p>
      </w:tc>
    </w:tr>
  </w:tbl>
  <w:p w:rsidR="00682BF7" w:rsidRPr="00C2467D" w:rsidRDefault="00682BF7" w:rsidP="00682BF7">
    <w:pPr>
      <w:pStyle w:val="Piedepgina"/>
    </w:pPr>
  </w:p>
  <w:p w:rsidR="008204FE" w:rsidRPr="00682BF7" w:rsidRDefault="008204FE" w:rsidP="00682B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7D" w:rsidRDefault="002F647D">
      <w:r>
        <w:separator/>
      </w:r>
    </w:p>
  </w:footnote>
  <w:footnote w:type="continuationSeparator" w:id="0">
    <w:p w:rsidR="002F647D" w:rsidRDefault="002F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36"/>
      <w:gridCol w:w="5095"/>
    </w:tblGrid>
    <w:tr w:rsidR="006378A5" w:rsidTr="006378A5">
      <w:tc>
        <w:tcPr>
          <w:tcW w:w="4936" w:type="dxa"/>
        </w:tcPr>
        <w:p w:rsidR="006378A5" w:rsidRDefault="006378A5" w:rsidP="009935AC">
          <w:pPr>
            <w:pStyle w:val="Encabezado"/>
          </w:pPr>
          <w:r w:rsidRPr="00E41623">
            <w:rPr>
              <w:noProof/>
              <w:sz w:val="16"/>
              <w:szCs w:val="16"/>
              <w:lang w:val="es-MX" w:eastAsia="es-MX"/>
            </w:rPr>
            <w:drawing>
              <wp:inline distT="0" distB="0" distL="0" distR="0">
                <wp:extent cx="2693035" cy="704608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800" cy="7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6378A5" w:rsidRDefault="006378A5" w:rsidP="009935AC">
          <w:pPr>
            <w:pStyle w:val="Encabezado"/>
            <w:ind w:right="34"/>
          </w:pPr>
        </w:p>
        <w:p w:rsidR="006378A5" w:rsidRDefault="006378A5" w:rsidP="009935AC">
          <w:pPr>
            <w:pStyle w:val="Encabezado"/>
            <w:ind w:right="34"/>
          </w:pPr>
        </w:p>
        <w:p w:rsidR="006378A5" w:rsidRDefault="006378A5" w:rsidP="009935AC">
          <w:pPr>
            <w:pStyle w:val="Encabezado"/>
            <w:ind w:right="34"/>
          </w:pPr>
        </w:p>
        <w:p w:rsidR="006378A5" w:rsidRDefault="006378A5" w:rsidP="009935AC">
          <w:pPr>
            <w:pStyle w:val="Encabezado"/>
            <w:ind w:right="34"/>
          </w:pPr>
        </w:p>
        <w:p w:rsidR="006378A5" w:rsidRDefault="006378A5" w:rsidP="009935AC">
          <w:pPr>
            <w:pStyle w:val="Encabezado"/>
            <w:ind w:right="34"/>
          </w:pPr>
        </w:p>
        <w:p w:rsidR="006378A5" w:rsidRDefault="006378A5" w:rsidP="009935AC">
          <w:pPr>
            <w:pStyle w:val="Encabezado"/>
            <w:ind w:right="34"/>
          </w:pPr>
        </w:p>
        <w:p w:rsidR="006378A5" w:rsidRDefault="006378A5" w:rsidP="009935AC">
          <w:pPr>
            <w:pStyle w:val="Encabezado"/>
            <w:ind w:right="34"/>
          </w:pPr>
        </w:p>
        <w:p w:rsidR="006378A5" w:rsidRPr="00B30F02" w:rsidRDefault="006378A5" w:rsidP="00885AE3">
          <w:pPr>
            <w:pStyle w:val="Encabezado"/>
            <w:tabs>
              <w:tab w:val="clear" w:pos="4419"/>
            </w:tabs>
            <w:ind w:left="1760" w:right="284" w:firstLine="250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t>Comunidad académica comprometida</w:t>
          </w: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br/>
            <w:t>con el desarrollo humano de la sociedad.</w:t>
          </w:r>
        </w:p>
      </w:tc>
    </w:tr>
  </w:tbl>
  <w:p w:rsidR="008204FE" w:rsidRPr="006378A5" w:rsidRDefault="008204FE" w:rsidP="006378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F1170"/>
    <w:multiLevelType w:val="hybridMultilevel"/>
    <w:tmpl w:val="4B58F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80EA8"/>
    <w:multiLevelType w:val="hybridMultilevel"/>
    <w:tmpl w:val="F488C232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F598D"/>
    <w:multiLevelType w:val="hybridMultilevel"/>
    <w:tmpl w:val="94306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546A2"/>
    <w:multiLevelType w:val="hybridMultilevel"/>
    <w:tmpl w:val="057232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00614B"/>
    <w:multiLevelType w:val="hybridMultilevel"/>
    <w:tmpl w:val="AE268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E4483"/>
    <w:multiLevelType w:val="hybridMultilevel"/>
    <w:tmpl w:val="4900D25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4CA"/>
    <w:multiLevelType w:val="hybridMultilevel"/>
    <w:tmpl w:val="BA468E3A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11"/>
  </w:num>
  <w:num w:numId="8">
    <w:abstractNumId w:val="20"/>
  </w:num>
  <w:num w:numId="9">
    <w:abstractNumId w:val="21"/>
  </w:num>
  <w:num w:numId="10">
    <w:abstractNumId w:val="9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22"/>
  </w:num>
  <w:num w:numId="16">
    <w:abstractNumId w:val="1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8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801D8"/>
    <w:rsid w:val="0008355D"/>
    <w:rsid w:val="0008374F"/>
    <w:rsid w:val="000838E6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971E7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37F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47D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271C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5BE6"/>
    <w:rsid w:val="0037603C"/>
    <w:rsid w:val="00377F99"/>
    <w:rsid w:val="003810AC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6D0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87D9E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6F66"/>
    <w:rsid w:val="005C7859"/>
    <w:rsid w:val="005C7D00"/>
    <w:rsid w:val="005D0013"/>
    <w:rsid w:val="005D17A6"/>
    <w:rsid w:val="005D1AC8"/>
    <w:rsid w:val="005D1BDD"/>
    <w:rsid w:val="005D24DF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07A56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2BF7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534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2D58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AE3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1A01"/>
    <w:rsid w:val="00943A81"/>
    <w:rsid w:val="009444D3"/>
    <w:rsid w:val="00945EA3"/>
    <w:rsid w:val="00945F26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5B75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D29D0"/>
    <w:rsid w:val="00AD2FE1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5793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B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43B8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AD"/>
    <w:rsid w:val="00C9173A"/>
    <w:rsid w:val="00CA0067"/>
    <w:rsid w:val="00CA0A3C"/>
    <w:rsid w:val="00CA0A77"/>
    <w:rsid w:val="00CA3179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4148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66F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53CC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37A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B6"/>
    <w:rPr>
      <w:lang w:val="es-ES"/>
    </w:rPr>
  </w:style>
  <w:style w:type="paragraph" w:styleId="Ttulo1">
    <w:name w:val="heading 1"/>
    <w:basedOn w:val="Normal"/>
    <w:next w:val="Normal"/>
    <w:qFormat/>
    <w:rsid w:val="00BB16B6"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rsid w:val="00BB16B6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BB16B6"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BB16B6"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16B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BB16B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B16B6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rsid w:val="00BB16B6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rsid w:val="00BB16B6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rsid w:val="00BB16B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sid w:val="00BB16B6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sid w:val="00BB16B6"/>
    <w:rPr>
      <w:color w:val="0000FF"/>
      <w:u w:val="single"/>
    </w:rPr>
  </w:style>
  <w:style w:type="character" w:styleId="Hipervnculovisitado">
    <w:name w:val="FollowedHyperlink"/>
    <w:rsid w:val="00BB16B6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  <w:style w:type="paragraph" w:customStyle="1" w:styleId="ACuerpoLibroraquel">
    <w:name w:val="A_Cuerpo Libro raquel"/>
    <w:basedOn w:val="Normal"/>
    <w:rsid w:val="00BD43B8"/>
    <w:pPr>
      <w:suppressAutoHyphens/>
      <w:spacing w:after="120" w:line="100" w:lineRule="atLeast"/>
      <w:ind w:firstLine="709"/>
      <w:jc w:val="both"/>
    </w:pPr>
    <w:rPr>
      <w:rFonts w:ascii="Calibri" w:eastAsia="Calibri" w:hAnsi="Calibri" w:cs="Arial"/>
      <w:kern w:val="1"/>
      <w:lang w:val="es-MX" w:eastAsia="ar-SA"/>
    </w:rPr>
  </w:style>
  <w:style w:type="paragraph" w:styleId="Sinespaciado">
    <w:name w:val="No Spacing"/>
    <w:uiPriority w:val="1"/>
    <w:qFormat/>
    <w:rsid w:val="0033271C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8EE0-3D0C-4CA0-88D0-A290562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DCCD-D069</cp:lastModifiedBy>
  <cp:revision>5</cp:revision>
  <cp:lastPrinted>2017-10-26T16:32:00Z</cp:lastPrinted>
  <dcterms:created xsi:type="dcterms:W3CDTF">2017-10-26T16:31:00Z</dcterms:created>
  <dcterms:modified xsi:type="dcterms:W3CDTF">2017-10-26T21:19:00Z</dcterms:modified>
</cp:coreProperties>
</file>